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1C0" w:rsidRPr="00EF6FB5" w:rsidRDefault="00D85246" w:rsidP="00EF6FB5">
      <w:pPr>
        <w:spacing w:line="480" w:lineRule="auto"/>
        <w:jc w:val="center"/>
        <w:rPr>
          <w:rFonts w:ascii="Times New Roman" w:hAnsi="Times New Roman" w:cs="Times New Roman"/>
          <w:b/>
          <w:sz w:val="24"/>
          <w:szCs w:val="24"/>
        </w:rPr>
      </w:pPr>
      <w:r w:rsidRPr="00EF6FB5">
        <w:rPr>
          <w:rFonts w:ascii="Times New Roman" w:hAnsi="Times New Roman" w:cs="Times New Roman"/>
          <w:b/>
          <w:sz w:val="24"/>
          <w:szCs w:val="24"/>
        </w:rPr>
        <w:t xml:space="preserve">Annotated </w:t>
      </w:r>
      <w:r w:rsidR="00E021D2">
        <w:rPr>
          <w:rFonts w:ascii="Times New Roman" w:hAnsi="Times New Roman" w:cs="Times New Roman"/>
          <w:b/>
          <w:sz w:val="24"/>
          <w:szCs w:val="24"/>
        </w:rPr>
        <w:t>Bibliography</w:t>
      </w:r>
    </w:p>
    <w:p w:rsidR="00AB6FE0" w:rsidRPr="00EF6FB5" w:rsidRDefault="00AB6FE0" w:rsidP="00EF6FB5">
      <w:pPr>
        <w:spacing w:before="100" w:after="100" w:line="480" w:lineRule="auto"/>
        <w:rPr>
          <w:rFonts w:ascii="Times New Roman" w:eastAsia="Times New Roman" w:hAnsi="Times New Roman" w:cs="Times New Roman"/>
          <w:color w:val="222222"/>
          <w:sz w:val="24"/>
          <w:szCs w:val="24"/>
          <w:highlight w:val="white"/>
        </w:rPr>
      </w:pPr>
      <w:r w:rsidRPr="00EF6FB5">
        <w:rPr>
          <w:rFonts w:ascii="Times New Roman" w:eastAsia="Times New Roman" w:hAnsi="Times New Roman" w:cs="Times New Roman"/>
          <w:color w:val="222222"/>
          <w:sz w:val="24"/>
          <w:szCs w:val="24"/>
          <w:highlight w:val="white"/>
        </w:rPr>
        <w:t xml:space="preserve">Beacher, F. D., Radulescu, E., Minati, L., Baron-Cohen, S., Lombardo, M. V., Lai, M. C., ... </w:t>
      </w:r>
      <w:r w:rsidRPr="00EF6FB5">
        <w:rPr>
          <w:rFonts w:ascii="Times New Roman" w:eastAsia="Times New Roman" w:hAnsi="Times New Roman" w:cs="Times New Roman"/>
          <w:color w:val="222222"/>
          <w:sz w:val="24"/>
          <w:szCs w:val="24"/>
          <w:highlight w:val="white"/>
        </w:rPr>
        <w:tab/>
        <w:t>&amp; Critchley, H. D. (2012). Sex differences and autism: brain function during verbal</w:t>
      </w:r>
      <w:r w:rsidRPr="00EF6FB5">
        <w:rPr>
          <w:rFonts w:ascii="Times New Roman" w:eastAsia="Times New Roman" w:hAnsi="Times New Roman" w:cs="Times New Roman"/>
          <w:color w:val="222222"/>
          <w:sz w:val="24"/>
          <w:szCs w:val="24"/>
          <w:highlight w:val="white"/>
        </w:rPr>
        <w:tab/>
        <w:t xml:space="preserve">fluency and mental rotation. </w:t>
      </w:r>
      <w:r w:rsidRPr="00EF6FB5">
        <w:rPr>
          <w:rFonts w:ascii="Times New Roman" w:eastAsia="Times New Roman" w:hAnsi="Times New Roman" w:cs="Times New Roman"/>
          <w:i/>
          <w:color w:val="222222"/>
          <w:sz w:val="24"/>
          <w:szCs w:val="24"/>
          <w:highlight w:val="white"/>
        </w:rPr>
        <w:t>PloS one</w:t>
      </w:r>
      <w:r w:rsidRPr="00EF6FB5">
        <w:rPr>
          <w:rFonts w:ascii="Times New Roman" w:eastAsia="Times New Roman" w:hAnsi="Times New Roman" w:cs="Times New Roman"/>
          <w:color w:val="222222"/>
          <w:sz w:val="24"/>
          <w:szCs w:val="24"/>
          <w:highlight w:val="white"/>
        </w:rPr>
        <w:t xml:space="preserve">, </w:t>
      </w:r>
      <w:r w:rsidRPr="00EF6FB5">
        <w:rPr>
          <w:rFonts w:ascii="Times New Roman" w:eastAsia="Times New Roman" w:hAnsi="Times New Roman" w:cs="Times New Roman"/>
          <w:i/>
          <w:color w:val="222222"/>
          <w:sz w:val="24"/>
          <w:szCs w:val="24"/>
          <w:highlight w:val="white"/>
        </w:rPr>
        <w:t>7</w:t>
      </w:r>
      <w:r w:rsidRPr="00EF6FB5">
        <w:rPr>
          <w:rFonts w:ascii="Times New Roman" w:eastAsia="Times New Roman" w:hAnsi="Times New Roman" w:cs="Times New Roman"/>
          <w:color w:val="222222"/>
          <w:sz w:val="24"/>
          <w:szCs w:val="24"/>
          <w:highlight w:val="white"/>
        </w:rPr>
        <w:t>(6), e38355.</w:t>
      </w:r>
    </w:p>
    <w:p w:rsidR="00E516E7" w:rsidRPr="00EF6FB5" w:rsidRDefault="003E3DDC" w:rsidP="00EF6FB5">
      <w:pPr>
        <w:spacing w:before="100" w:after="100" w:line="480" w:lineRule="auto"/>
        <w:ind w:left="720"/>
        <w:rPr>
          <w:rFonts w:ascii="Times New Roman" w:eastAsia="Times New Roman" w:hAnsi="Times New Roman" w:cs="Times New Roman"/>
          <w:color w:val="222222"/>
          <w:sz w:val="24"/>
          <w:szCs w:val="24"/>
          <w:highlight w:val="white"/>
        </w:rPr>
      </w:pPr>
      <w:r w:rsidRPr="00EF6FB5">
        <w:rPr>
          <w:rFonts w:ascii="Times New Roman" w:eastAsia="Times New Roman" w:hAnsi="Times New Roman" w:cs="Times New Roman"/>
          <w:color w:val="222222"/>
          <w:sz w:val="24"/>
          <w:szCs w:val="24"/>
          <w:highlight w:val="white"/>
        </w:rPr>
        <w:t xml:space="preserve">The authors of this study </w:t>
      </w:r>
      <w:r w:rsidR="00942959" w:rsidRPr="00EF6FB5">
        <w:rPr>
          <w:rFonts w:ascii="Times New Roman" w:eastAsia="Times New Roman" w:hAnsi="Times New Roman" w:cs="Times New Roman"/>
          <w:color w:val="222222"/>
          <w:sz w:val="24"/>
          <w:szCs w:val="24"/>
          <w:highlight w:val="white"/>
        </w:rPr>
        <w:t xml:space="preserve">examined individuals with Asperger syndrome and their typical controls that were merged on the basis of their performance during fMRI experiments, sex, and age. </w:t>
      </w:r>
      <w:r w:rsidR="00004339" w:rsidRPr="00EF6FB5">
        <w:rPr>
          <w:rFonts w:ascii="Times New Roman" w:eastAsia="Times New Roman" w:hAnsi="Times New Roman" w:cs="Times New Roman"/>
          <w:color w:val="222222"/>
          <w:sz w:val="24"/>
          <w:szCs w:val="24"/>
          <w:highlight w:val="white"/>
        </w:rPr>
        <w:t>The aim of the study was to test two alternate hypotheses on whether autism spectrum conditions (ASC) affect a larger number of males compared to females.</w:t>
      </w:r>
      <w:r w:rsidR="004349FE" w:rsidRPr="00EF6FB5">
        <w:rPr>
          <w:rFonts w:ascii="Times New Roman" w:eastAsia="Times New Roman" w:hAnsi="Times New Roman" w:cs="Times New Roman"/>
          <w:color w:val="222222"/>
          <w:sz w:val="24"/>
          <w:szCs w:val="24"/>
          <w:highlight w:val="white"/>
        </w:rPr>
        <w:t xml:space="preserve"> </w:t>
      </w:r>
      <w:r w:rsidR="00BE5298" w:rsidRPr="00EF6FB5">
        <w:rPr>
          <w:rFonts w:ascii="Times New Roman" w:eastAsia="Times New Roman" w:hAnsi="Times New Roman" w:cs="Times New Roman"/>
          <w:color w:val="222222"/>
          <w:sz w:val="24"/>
          <w:szCs w:val="24"/>
          <w:highlight w:val="white"/>
        </w:rPr>
        <w:t xml:space="preserve">The results of the study indicated that in verbal fluency tasks, sex of the subject did not have any effect on semantic and word processing. </w:t>
      </w:r>
      <w:r w:rsidR="00E72E4B" w:rsidRPr="00EF6FB5">
        <w:rPr>
          <w:rFonts w:ascii="Times New Roman" w:eastAsia="Times New Roman" w:hAnsi="Times New Roman" w:cs="Times New Roman"/>
          <w:color w:val="222222"/>
          <w:sz w:val="24"/>
          <w:szCs w:val="24"/>
          <w:highlight w:val="white"/>
        </w:rPr>
        <w:t xml:space="preserve">In mental processing, on the other hand, </w:t>
      </w:r>
      <w:r w:rsidR="002E0A9A" w:rsidRPr="00EF6FB5">
        <w:rPr>
          <w:rFonts w:ascii="Times New Roman" w:eastAsia="Times New Roman" w:hAnsi="Times New Roman" w:cs="Times New Roman"/>
          <w:color w:val="222222"/>
          <w:sz w:val="24"/>
          <w:szCs w:val="24"/>
          <w:highlight w:val="white"/>
        </w:rPr>
        <w:t xml:space="preserve">the results of the study indicated that </w:t>
      </w:r>
      <w:r w:rsidR="0075280B" w:rsidRPr="00EF6FB5">
        <w:rPr>
          <w:rFonts w:ascii="Times New Roman" w:eastAsia="Times New Roman" w:hAnsi="Times New Roman" w:cs="Times New Roman"/>
          <w:color w:val="222222"/>
          <w:sz w:val="24"/>
          <w:szCs w:val="24"/>
          <w:highlight w:val="white"/>
        </w:rPr>
        <w:t xml:space="preserve">there is an aspect of sex specificity in how autism </w:t>
      </w:r>
      <w:r w:rsidR="008251CB" w:rsidRPr="00EF6FB5">
        <w:rPr>
          <w:rFonts w:ascii="Times New Roman" w:eastAsia="Times New Roman" w:hAnsi="Times New Roman" w:cs="Times New Roman"/>
          <w:color w:val="222222"/>
          <w:sz w:val="24"/>
          <w:szCs w:val="24"/>
          <w:highlight w:val="white"/>
        </w:rPr>
        <w:t>affects</w:t>
      </w:r>
      <w:r w:rsidR="0075280B" w:rsidRPr="00EF6FB5">
        <w:rPr>
          <w:rFonts w:ascii="Times New Roman" w:eastAsia="Times New Roman" w:hAnsi="Times New Roman" w:cs="Times New Roman"/>
          <w:color w:val="222222"/>
          <w:sz w:val="24"/>
          <w:szCs w:val="24"/>
          <w:highlight w:val="white"/>
        </w:rPr>
        <w:t xml:space="preserve"> brain function.</w:t>
      </w:r>
      <w:r w:rsidR="004B2C71" w:rsidRPr="00EF6FB5">
        <w:rPr>
          <w:rFonts w:ascii="Times New Roman" w:eastAsia="Times New Roman" w:hAnsi="Times New Roman" w:cs="Times New Roman"/>
          <w:color w:val="222222"/>
          <w:sz w:val="24"/>
          <w:szCs w:val="24"/>
          <w:highlight w:val="white"/>
        </w:rPr>
        <w:t xml:space="preserve"> Each of the authors in this study has a reputable background in psychiatry and has an affiliation with a reputable research centre of body in psychiatry. </w:t>
      </w:r>
      <w:r w:rsidR="00DA6FBE" w:rsidRPr="00EF6FB5">
        <w:rPr>
          <w:rFonts w:ascii="Times New Roman" w:eastAsia="Times New Roman" w:hAnsi="Times New Roman" w:cs="Times New Roman"/>
          <w:color w:val="222222"/>
          <w:sz w:val="24"/>
          <w:szCs w:val="24"/>
          <w:highlight w:val="white"/>
        </w:rPr>
        <w:t>The information presented in this article is very helpful for any psychiatrist seeking to tailor personalized care of a patient with autism based on sex.</w:t>
      </w:r>
      <w:r w:rsidR="00E516E7" w:rsidRPr="00EF6FB5">
        <w:rPr>
          <w:rFonts w:ascii="Times New Roman" w:eastAsia="Times New Roman" w:hAnsi="Times New Roman" w:cs="Times New Roman"/>
          <w:color w:val="222222"/>
          <w:sz w:val="24"/>
          <w:szCs w:val="24"/>
          <w:highlight w:val="white"/>
        </w:rPr>
        <w:t xml:space="preserve"> It relates to the other articles in that the study was aimed at gathering important information that would be helpful in understanding autism to enable a better provision of care for autism patients.</w:t>
      </w:r>
    </w:p>
    <w:p w:rsidR="00C40888" w:rsidRPr="00EF6FB5" w:rsidRDefault="00C40888" w:rsidP="00EF6FB5">
      <w:pPr>
        <w:spacing w:before="100" w:after="100" w:line="480" w:lineRule="auto"/>
        <w:rPr>
          <w:rFonts w:ascii="Times New Roman" w:eastAsia="Times New Roman" w:hAnsi="Times New Roman" w:cs="Times New Roman"/>
          <w:color w:val="222222"/>
          <w:sz w:val="24"/>
          <w:szCs w:val="24"/>
          <w:highlight w:val="white"/>
        </w:rPr>
      </w:pPr>
      <w:r w:rsidRPr="00EF6FB5">
        <w:rPr>
          <w:rFonts w:ascii="Times New Roman" w:eastAsia="Times New Roman" w:hAnsi="Times New Roman" w:cs="Times New Roman"/>
          <w:color w:val="222222"/>
          <w:sz w:val="24"/>
          <w:szCs w:val="24"/>
          <w:highlight w:val="white"/>
        </w:rPr>
        <w:t>Boucher, J. (2012). Research review: structural language in autistic spectrum disorder–</w:t>
      </w:r>
      <w:r w:rsidRPr="00EF6FB5">
        <w:rPr>
          <w:rFonts w:ascii="Times New Roman" w:eastAsia="Times New Roman" w:hAnsi="Times New Roman" w:cs="Times New Roman"/>
          <w:color w:val="222222"/>
          <w:sz w:val="24"/>
          <w:szCs w:val="24"/>
          <w:highlight w:val="white"/>
        </w:rPr>
        <w:tab/>
        <w:t xml:space="preserve">characteristics and causes. </w:t>
      </w:r>
      <w:r w:rsidRPr="00EF6FB5">
        <w:rPr>
          <w:rFonts w:ascii="Times New Roman" w:eastAsia="Times New Roman" w:hAnsi="Times New Roman" w:cs="Times New Roman"/>
          <w:i/>
          <w:color w:val="222222"/>
          <w:sz w:val="24"/>
          <w:szCs w:val="24"/>
          <w:highlight w:val="white"/>
        </w:rPr>
        <w:t>Journal of Child Psychology and Psychiatry</w:t>
      </w:r>
      <w:r w:rsidRPr="00EF6FB5">
        <w:rPr>
          <w:rFonts w:ascii="Times New Roman" w:eastAsia="Times New Roman" w:hAnsi="Times New Roman" w:cs="Times New Roman"/>
          <w:color w:val="222222"/>
          <w:sz w:val="24"/>
          <w:szCs w:val="24"/>
          <w:highlight w:val="white"/>
        </w:rPr>
        <w:t xml:space="preserve">, </w:t>
      </w:r>
      <w:r w:rsidRPr="00EF6FB5">
        <w:rPr>
          <w:rFonts w:ascii="Times New Roman" w:eastAsia="Times New Roman" w:hAnsi="Times New Roman" w:cs="Times New Roman"/>
          <w:i/>
          <w:color w:val="222222"/>
          <w:sz w:val="24"/>
          <w:szCs w:val="24"/>
          <w:highlight w:val="white"/>
        </w:rPr>
        <w:t>53</w:t>
      </w:r>
      <w:r w:rsidRPr="00EF6FB5">
        <w:rPr>
          <w:rFonts w:ascii="Times New Roman" w:eastAsia="Times New Roman" w:hAnsi="Times New Roman" w:cs="Times New Roman"/>
          <w:color w:val="222222"/>
          <w:sz w:val="24"/>
          <w:szCs w:val="24"/>
          <w:highlight w:val="white"/>
        </w:rPr>
        <w:t>(3), 219-</w:t>
      </w:r>
      <w:r w:rsidRPr="00EF6FB5">
        <w:rPr>
          <w:rFonts w:ascii="Times New Roman" w:eastAsia="Times New Roman" w:hAnsi="Times New Roman" w:cs="Times New Roman"/>
          <w:color w:val="222222"/>
          <w:sz w:val="24"/>
          <w:szCs w:val="24"/>
          <w:highlight w:val="white"/>
        </w:rPr>
        <w:tab/>
        <w:t>233.</w:t>
      </w:r>
    </w:p>
    <w:p w:rsidR="00AC4BCC" w:rsidRPr="00EF6FB5" w:rsidRDefault="00085C94" w:rsidP="00EF6FB5">
      <w:pPr>
        <w:spacing w:before="100" w:after="100" w:line="480" w:lineRule="auto"/>
        <w:ind w:left="720"/>
        <w:rPr>
          <w:rFonts w:ascii="Times New Roman" w:eastAsia="Times New Roman" w:hAnsi="Times New Roman" w:cs="Times New Roman"/>
          <w:color w:val="222222"/>
          <w:sz w:val="24"/>
          <w:szCs w:val="24"/>
          <w:highlight w:val="white"/>
        </w:rPr>
      </w:pPr>
      <w:r w:rsidRPr="00EF6FB5">
        <w:rPr>
          <w:rFonts w:ascii="Times New Roman" w:eastAsia="Times New Roman" w:hAnsi="Times New Roman" w:cs="Times New Roman"/>
          <w:color w:val="222222"/>
          <w:sz w:val="24"/>
          <w:szCs w:val="24"/>
          <w:highlight w:val="white"/>
        </w:rPr>
        <w:t xml:space="preserve">This research review </w:t>
      </w:r>
      <w:r w:rsidR="005D5D23" w:rsidRPr="00EF6FB5">
        <w:rPr>
          <w:rFonts w:ascii="Times New Roman" w:eastAsia="Times New Roman" w:hAnsi="Times New Roman" w:cs="Times New Roman"/>
          <w:color w:val="222222"/>
          <w:sz w:val="24"/>
          <w:szCs w:val="24"/>
          <w:highlight w:val="white"/>
        </w:rPr>
        <w:t xml:space="preserve">was aimed at highlighting </w:t>
      </w:r>
      <w:r w:rsidR="00510410" w:rsidRPr="00EF6FB5">
        <w:rPr>
          <w:rFonts w:ascii="Times New Roman" w:eastAsia="Times New Roman" w:hAnsi="Times New Roman" w:cs="Times New Roman"/>
          <w:color w:val="222222"/>
          <w:sz w:val="24"/>
          <w:szCs w:val="24"/>
          <w:highlight w:val="white"/>
        </w:rPr>
        <w:t xml:space="preserve">the </w:t>
      </w:r>
      <w:r w:rsidR="007D30D9" w:rsidRPr="00EF6FB5">
        <w:rPr>
          <w:rFonts w:ascii="Times New Roman" w:eastAsia="Times New Roman" w:hAnsi="Times New Roman" w:cs="Times New Roman"/>
          <w:color w:val="222222"/>
          <w:sz w:val="24"/>
          <w:szCs w:val="24"/>
          <w:highlight w:val="white"/>
        </w:rPr>
        <w:t>iniquitousness</w:t>
      </w:r>
      <w:r w:rsidR="00510410" w:rsidRPr="00EF6FB5">
        <w:rPr>
          <w:rFonts w:ascii="Times New Roman" w:eastAsia="Times New Roman" w:hAnsi="Times New Roman" w:cs="Times New Roman"/>
          <w:color w:val="222222"/>
          <w:sz w:val="24"/>
          <w:szCs w:val="24"/>
          <w:highlight w:val="white"/>
        </w:rPr>
        <w:t xml:space="preserve"> of </w:t>
      </w:r>
      <w:r w:rsidR="007D30D9" w:rsidRPr="00EF6FB5">
        <w:rPr>
          <w:rFonts w:ascii="Times New Roman" w:eastAsia="Times New Roman" w:hAnsi="Times New Roman" w:cs="Times New Roman"/>
          <w:color w:val="222222"/>
          <w:sz w:val="24"/>
          <w:szCs w:val="24"/>
          <w:highlight w:val="white"/>
        </w:rPr>
        <w:t>impairments</w:t>
      </w:r>
      <w:r w:rsidR="00510410" w:rsidRPr="00EF6FB5">
        <w:rPr>
          <w:rFonts w:ascii="Times New Roman" w:eastAsia="Times New Roman" w:hAnsi="Times New Roman" w:cs="Times New Roman"/>
          <w:color w:val="222222"/>
          <w:sz w:val="24"/>
          <w:szCs w:val="24"/>
          <w:highlight w:val="white"/>
        </w:rPr>
        <w:t xml:space="preserve"> and structural language anomalies in autistic spectrum disorder.</w:t>
      </w:r>
      <w:r w:rsidR="0089065E" w:rsidRPr="00EF6FB5">
        <w:rPr>
          <w:rFonts w:ascii="Times New Roman" w:eastAsia="Times New Roman" w:hAnsi="Times New Roman" w:cs="Times New Roman"/>
          <w:color w:val="222222"/>
          <w:sz w:val="24"/>
          <w:szCs w:val="24"/>
          <w:highlight w:val="white"/>
        </w:rPr>
        <w:t xml:space="preserve"> The review was also aimed at stimulating an investigation the intermediate causes as well as implications </w:t>
      </w:r>
      <w:r w:rsidR="0089065E" w:rsidRPr="00EF6FB5">
        <w:rPr>
          <w:rFonts w:ascii="Times New Roman" w:eastAsia="Times New Roman" w:hAnsi="Times New Roman" w:cs="Times New Roman"/>
          <w:color w:val="222222"/>
          <w:sz w:val="24"/>
          <w:szCs w:val="24"/>
          <w:highlight w:val="white"/>
        </w:rPr>
        <w:lastRenderedPageBreak/>
        <w:t>for intervention.</w:t>
      </w:r>
      <w:r w:rsidR="000B7A16" w:rsidRPr="00EF6FB5">
        <w:rPr>
          <w:rFonts w:ascii="Times New Roman" w:eastAsia="Times New Roman" w:hAnsi="Times New Roman" w:cs="Times New Roman"/>
          <w:color w:val="222222"/>
          <w:sz w:val="24"/>
          <w:szCs w:val="24"/>
          <w:highlight w:val="white"/>
        </w:rPr>
        <w:t xml:space="preserve"> </w:t>
      </w:r>
      <w:r w:rsidR="004D3C8C" w:rsidRPr="00EF6FB5">
        <w:rPr>
          <w:rFonts w:ascii="Times New Roman" w:eastAsia="Times New Roman" w:hAnsi="Times New Roman" w:cs="Times New Roman"/>
          <w:color w:val="222222"/>
          <w:sz w:val="24"/>
          <w:szCs w:val="24"/>
          <w:highlight w:val="white"/>
        </w:rPr>
        <w:t xml:space="preserve">The results of the study indicated that some of the Individuals with ASD do not acquire language. </w:t>
      </w:r>
      <w:r w:rsidR="00FB7ECB" w:rsidRPr="00EF6FB5">
        <w:rPr>
          <w:rFonts w:ascii="Times New Roman" w:eastAsia="Times New Roman" w:hAnsi="Times New Roman" w:cs="Times New Roman"/>
          <w:color w:val="222222"/>
          <w:sz w:val="24"/>
          <w:szCs w:val="24"/>
          <w:highlight w:val="white"/>
        </w:rPr>
        <w:t>For those who acquire language, however, their language abilities tend to range from various degrees of impairment (ALI) to those whose abilities are clinically normal (ALN).</w:t>
      </w:r>
      <w:r w:rsidR="008A7DF1" w:rsidRPr="00EF6FB5">
        <w:rPr>
          <w:rFonts w:ascii="Times New Roman" w:eastAsia="Times New Roman" w:hAnsi="Times New Roman" w:cs="Times New Roman"/>
          <w:color w:val="222222"/>
          <w:sz w:val="24"/>
          <w:szCs w:val="24"/>
          <w:highlight w:val="white"/>
        </w:rPr>
        <w:t xml:space="preserve"> The author has a </w:t>
      </w:r>
      <w:r w:rsidR="001D046B" w:rsidRPr="00EF6FB5">
        <w:rPr>
          <w:rFonts w:ascii="Times New Roman" w:eastAsia="Times New Roman" w:hAnsi="Times New Roman" w:cs="Times New Roman"/>
          <w:color w:val="222222"/>
          <w:sz w:val="24"/>
          <w:szCs w:val="24"/>
          <w:highlight w:val="white"/>
        </w:rPr>
        <w:t>reputable</w:t>
      </w:r>
      <w:r w:rsidR="008A7DF1" w:rsidRPr="00EF6FB5">
        <w:rPr>
          <w:rFonts w:ascii="Times New Roman" w:eastAsia="Times New Roman" w:hAnsi="Times New Roman" w:cs="Times New Roman"/>
          <w:color w:val="222222"/>
          <w:sz w:val="24"/>
          <w:szCs w:val="24"/>
          <w:highlight w:val="white"/>
        </w:rPr>
        <w:t xml:space="preserve"> </w:t>
      </w:r>
      <w:r w:rsidR="001D046B" w:rsidRPr="00EF6FB5">
        <w:rPr>
          <w:rFonts w:ascii="Times New Roman" w:eastAsia="Times New Roman" w:hAnsi="Times New Roman" w:cs="Times New Roman"/>
          <w:color w:val="222222"/>
          <w:sz w:val="24"/>
          <w:szCs w:val="24"/>
          <w:highlight w:val="white"/>
        </w:rPr>
        <w:t>ground</w:t>
      </w:r>
      <w:r w:rsidR="008A7DF1" w:rsidRPr="00EF6FB5">
        <w:rPr>
          <w:rFonts w:ascii="Times New Roman" w:eastAsia="Times New Roman" w:hAnsi="Times New Roman" w:cs="Times New Roman"/>
          <w:color w:val="222222"/>
          <w:sz w:val="24"/>
          <w:szCs w:val="24"/>
          <w:highlight w:val="white"/>
        </w:rPr>
        <w:t xml:space="preserve"> on this field because this author is a member of Autism Research Group in London, UK. </w:t>
      </w:r>
      <w:r w:rsidR="00CB5E3F" w:rsidRPr="00EF6FB5">
        <w:rPr>
          <w:rFonts w:ascii="Times New Roman" w:eastAsia="Times New Roman" w:hAnsi="Times New Roman" w:cs="Times New Roman"/>
          <w:color w:val="222222"/>
          <w:sz w:val="24"/>
          <w:szCs w:val="24"/>
          <w:highlight w:val="white"/>
        </w:rPr>
        <w:t xml:space="preserve">The </w:t>
      </w:r>
      <w:r w:rsidR="00AC4BCC" w:rsidRPr="00EF6FB5">
        <w:rPr>
          <w:rFonts w:ascii="Times New Roman" w:eastAsia="Times New Roman" w:hAnsi="Times New Roman" w:cs="Times New Roman"/>
          <w:color w:val="222222"/>
          <w:sz w:val="24"/>
          <w:szCs w:val="24"/>
          <w:highlight w:val="white"/>
        </w:rPr>
        <w:t>audience of the study is</w:t>
      </w:r>
      <w:r w:rsidR="00CB5E3F" w:rsidRPr="00EF6FB5">
        <w:rPr>
          <w:rFonts w:ascii="Times New Roman" w:eastAsia="Times New Roman" w:hAnsi="Times New Roman" w:cs="Times New Roman"/>
          <w:color w:val="222222"/>
          <w:sz w:val="24"/>
          <w:szCs w:val="24"/>
          <w:highlight w:val="white"/>
        </w:rPr>
        <w:t xml:space="preserve"> primarily the professionals involved in the creation of appropriate interventions for dealing with structural </w:t>
      </w:r>
      <w:r w:rsidR="001D046B" w:rsidRPr="00EF6FB5">
        <w:rPr>
          <w:rFonts w:ascii="Times New Roman" w:eastAsia="Times New Roman" w:hAnsi="Times New Roman" w:cs="Times New Roman"/>
          <w:color w:val="222222"/>
          <w:sz w:val="24"/>
          <w:szCs w:val="24"/>
          <w:highlight w:val="white"/>
        </w:rPr>
        <w:t>l</w:t>
      </w:r>
      <w:r w:rsidR="00CB5E3F" w:rsidRPr="00EF6FB5">
        <w:rPr>
          <w:rFonts w:ascii="Times New Roman" w:eastAsia="Times New Roman" w:hAnsi="Times New Roman" w:cs="Times New Roman"/>
          <w:color w:val="222222"/>
          <w:sz w:val="24"/>
          <w:szCs w:val="24"/>
          <w:highlight w:val="white"/>
        </w:rPr>
        <w:t xml:space="preserve">anguage anomalies and </w:t>
      </w:r>
      <w:r w:rsidR="001D046B" w:rsidRPr="00EF6FB5">
        <w:rPr>
          <w:rFonts w:ascii="Times New Roman" w:eastAsia="Times New Roman" w:hAnsi="Times New Roman" w:cs="Times New Roman"/>
          <w:color w:val="222222"/>
          <w:sz w:val="24"/>
          <w:szCs w:val="24"/>
          <w:highlight w:val="white"/>
        </w:rPr>
        <w:t>impairments</w:t>
      </w:r>
      <w:r w:rsidR="00CB5E3F" w:rsidRPr="00EF6FB5">
        <w:rPr>
          <w:rFonts w:ascii="Times New Roman" w:eastAsia="Times New Roman" w:hAnsi="Times New Roman" w:cs="Times New Roman"/>
          <w:color w:val="222222"/>
          <w:sz w:val="24"/>
          <w:szCs w:val="24"/>
          <w:highlight w:val="white"/>
        </w:rPr>
        <w:t xml:space="preserve"> among</w:t>
      </w:r>
      <w:r w:rsidR="001D046B" w:rsidRPr="00EF6FB5">
        <w:rPr>
          <w:rFonts w:ascii="Times New Roman" w:eastAsia="Times New Roman" w:hAnsi="Times New Roman" w:cs="Times New Roman"/>
          <w:color w:val="222222"/>
          <w:sz w:val="24"/>
          <w:szCs w:val="24"/>
          <w:highlight w:val="white"/>
        </w:rPr>
        <w:t xml:space="preserve"> people with autistic spectrum disorder. This study is related to the other articles in that it was aimed at getting a deeper </w:t>
      </w:r>
      <w:r w:rsidR="00D94C3B" w:rsidRPr="00EF6FB5">
        <w:rPr>
          <w:rFonts w:ascii="Times New Roman" w:eastAsia="Times New Roman" w:hAnsi="Times New Roman" w:cs="Times New Roman"/>
          <w:color w:val="222222"/>
          <w:sz w:val="24"/>
          <w:szCs w:val="24"/>
          <w:highlight w:val="white"/>
        </w:rPr>
        <w:t>understanding</w:t>
      </w:r>
      <w:r w:rsidR="001D046B" w:rsidRPr="00EF6FB5">
        <w:rPr>
          <w:rFonts w:ascii="Times New Roman" w:eastAsia="Times New Roman" w:hAnsi="Times New Roman" w:cs="Times New Roman"/>
          <w:color w:val="222222"/>
          <w:sz w:val="24"/>
          <w:szCs w:val="24"/>
          <w:highlight w:val="white"/>
        </w:rPr>
        <w:t xml:space="preserve"> of language and autism. </w:t>
      </w:r>
    </w:p>
    <w:p w:rsidR="00AC4BCC" w:rsidRPr="00EF6FB5" w:rsidRDefault="00AC4BCC" w:rsidP="00EF6FB5">
      <w:pPr>
        <w:spacing w:before="100" w:after="100" w:line="480" w:lineRule="auto"/>
        <w:rPr>
          <w:rFonts w:ascii="Times New Roman" w:eastAsia="Times New Roman" w:hAnsi="Times New Roman" w:cs="Times New Roman"/>
          <w:color w:val="222222"/>
          <w:sz w:val="24"/>
          <w:szCs w:val="24"/>
          <w:highlight w:val="white"/>
        </w:rPr>
      </w:pPr>
      <w:r w:rsidRPr="00EF6FB5">
        <w:rPr>
          <w:rFonts w:ascii="Times New Roman" w:eastAsia="Times New Roman" w:hAnsi="Times New Roman" w:cs="Times New Roman"/>
          <w:color w:val="222222"/>
          <w:sz w:val="24"/>
          <w:szCs w:val="24"/>
          <w:highlight w:val="white"/>
        </w:rPr>
        <w:t xml:space="preserve">Dawson, G., Jones, E. J., Merkle, K., Venema, K., Lowy, R., Faja, S., ... &amp; Smith, M. (2012). </w:t>
      </w:r>
      <w:r w:rsidRPr="00EF6FB5">
        <w:rPr>
          <w:rFonts w:ascii="Times New Roman" w:eastAsia="Times New Roman" w:hAnsi="Times New Roman" w:cs="Times New Roman"/>
          <w:color w:val="222222"/>
          <w:sz w:val="24"/>
          <w:szCs w:val="24"/>
          <w:highlight w:val="white"/>
        </w:rPr>
        <w:tab/>
        <w:t>Early behavioral intervention is associated with normalized brain activity in young</w:t>
      </w:r>
      <w:r w:rsidRPr="00EF6FB5">
        <w:rPr>
          <w:rFonts w:ascii="Times New Roman" w:eastAsia="Times New Roman" w:hAnsi="Times New Roman" w:cs="Times New Roman"/>
          <w:color w:val="222222"/>
          <w:sz w:val="24"/>
          <w:szCs w:val="24"/>
          <w:highlight w:val="white"/>
        </w:rPr>
        <w:tab/>
        <w:t xml:space="preserve">children with autism. </w:t>
      </w:r>
      <w:r w:rsidRPr="00EF6FB5">
        <w:rPr>
          <w:rFonts w:ascii="Times New Roman" w:eastAsia="Times New Roman" w:hAnsi="Times New Roman" w:cs="Times New Roman"/>
          <w:i/>
          <w:color w:val="222222"/>
          <w:sz w:val="24"/>
          <w:szCs w:val="24"/>
          <w:highlight w:val="white"/>
        </w:rPr>
        <w:t xml:space="preserve">Journal of the American Academy of Child &amp; Adolescent </w:t>
      </w:r>
      <w:r w:rsidRPr="00EF6FB5">
        <w:rPr>
          <w:rFonts w:ascii="Times New Roman" w:eastAsia="Times New Roman" w:hAnsi="Times New Roman" w:cs="Times New Roman"/>
          <w:i/>
          <w:color w:val="222222"/>
          <w:sz w:val="24"/>
          <w:szCs w:val="24"/>
          <w:highlight w:val="white"/>
        </w:rPr>
        <w:tab/>
        <w:t>Psychiatry</w:t>
      </w:r>
      <w:r w:rsidRPr="00EF6FB5">
        <w:rPr>
          <w:rFonts w:ascii="Times New Roman" w:eastAsia="Times New Roman" w:hAnsi="Times New Roman" w:cs="Times New Roman"/>
          <w:color w:val="222222"/>
          <w:sz w:val="24"/>
          <w:szCs w:val="24"/>
          <w:highlight w:val="white"/>
        </w:rPr>
        <w:t xml:space="preserve">, </w:t>
      </w:r>
      <w:r w:rsidRPr="00EF6FB5">
        <w:rPr>
          <w:rFonts w:ascii="Times New Roman" w:eastAsia="Times New Roman" w:hAnsi="Times New Roman" w:cs="Times New Roman"/>
          <w:i/>
          <w:color w:val="222222"/>
          <w:sz w:val="24"/>
          <w:szCs w:val="24"/>
          <w:highlight w:val="white"/>
        </w:rPr>
        <w:t>51</w:t>
      </w:r>
      <w:r w:rsidRPr="00EF6FB5">
        <w:rPr>
          <w:rFonts w:ascii="Times New Roman" w:eastAsia="Times New Roman" w:hAnsi="Times New Roman" w:cs="Times New Roman"/>
          <w:color w:val="222222"/>
          <w:sz w:val="24"/>
          <w:szCs w:val="24"/>
          <w:highlight w:val="white"/>
        </w:rPr>
        <w:t>(11), 1150-1159.</w:t>
      </w:r>
    </w:p>
    <w:p w:rsidR="009C119D" w:rsidRPr="00EF6FB5" w:rsidRDefault="00DF595D" w:rsidP="00EF6FB5">
      <w:pPr>
        <w:spacing w:before="100" w:after="100" w:line="480" w:lineRule="auto"/>
        <w:ind w:left="720"/>
        <w:rPr>
          <w:rFonts w:ascii="Times New Roman" w:eastAsia="Times New Roman" w:hAnsi="Times New Roman" w:cs="Times New Roman"/>
          <w:color w:val="222222"/>
          <w:sz w:val="24"/>
          <w:szCs w:val="24"/>
          <w:highlight w:val="white"/>
        </w:rPr>
      </w:pPr>
      <w:r w:rsidRPr="00EF6FB5">
        <w:rPr>
          <w:rFonts w:ascii="Times New Roman" w:eastAsia="Times New Roman" w:hAnsi="Times New Roman" w:cs="Times New Roman"/>
          <w:color w:val="222222"/>
          <w:sz w:val="24"/>
          <w:szCs w:val="24"/>
          <w:highlight w:val="white"/>
        </w:rPr>
        <w:t>In this study</w:t>
      </w:r>
      <w:r w:rsidR="00985352" w:rsidRPr="00EF6FB5">
        <w:rPr>
          <w:rFonts w:ascii="Times New Roman" w:eastAsia="Times New Roman" w:hAnsi="Times New Roman" w:cs="Times New Roman"/>
          <w:color w:val="222222"/>
          <w:sz w:val="24"/>
          <w:szCs w:val="24"/>
          <w:highlight w:val="white"/>
        </w:rPr>
        <w:t xml:space="preserve"> the authors reported that the Early Start Denver Model (ESDM) </w:t>
      </w:r>
      <w:r w:rsidR="001A393A" w:rsidRPr="00EF6FB5">
        <w:rPr>
          <w:rFonts w:ascii="Times New Roman" w:eastAsia="Times New Roman" w:hAnsi="Times New Roman" w:cs="Times New Roman"/>
          <w:color w:val="222222"/>
          <w:sz w:val="24"/>
          <w:szCs w:val="24"/>
          <w:highlight w:val="white"/>
        </w:rPr>
        <w:t xml:space="preserve">brought about greater improvements in children’s </w:t>
      </w:r>
      <w:r w:rsidR="00942E68" w:rsidRPr="00EF6FB5">
        <w:rPr>
          <w:rFonts w:ascii="Times New Roman" w:eastAsia="Times New Roman" w:hAnsi="Times New Roman" w:cs="Times New Roman"/>
          <w:color w:val="222222"/>
          <w:sz w:val="24"/>
          <w:szCs w:val="24"/>
          <w:highlight w:val="white"/>
        </w:rPr>
        <w:t xml:space="preserve">autism symptoms, social and adaptive behaviors, language, and IQ compared to the use of community intervention. </w:t>
      </w:r>
      <w:r w:rsidR="00B25CA8" w:rsidRPr="00EF6FB5">
        <w:rPr>
          <w:rFonts w:ascii="Times New Roman" w:eastAsia="Times New Roman" w:hAnsi="Times New Roman" w:cs="Times New Roman"/>
          <w:color w:val="222222"/>
          <w:sz w:val="24"/>
          <w:szCs w:val="24"/>
          <w:highlight w:val="white"/>
        </w:rPr>
        <w:t>All the authors involved in the study are reputable because they are associated or affiliated with universities in the United Sates in the departments of psychiatry and medicine.</w:t>
      </w:r>
      <w:r w:rsidR="006B39C9" w:rsidRPr="00EF6FB5">
        <w:rPr>
          <w:rFonts w:ascii="Times New Roman" w:eastAsia="Times New Roman" w:hAnsi="Times New Roman" w:cs="Times New Roman"/>
          <w:color w:val="222222"/>
          <w:sz w:val="24"/>
          <w:szCs w:val="24"/>
          <w:highlight w:val="white"/>
        </w:rPr>
        <w:t xml:space="preserve"> </w:t>
      </w:r>
      <w:r w:rsidR="004A0C13" w:rsidRPr="00EF6FB5">
        <w:rPr>
          <w:rFonts w:ascii="Times New Roman" w:eastAsia="Times New Roman" w:hAnsi="Times New Roman" w:cs="Times New Roman"/>
          <w:color w:val="222222"/>
          <w:sz w:val="24"/>
          <w:szCs w:val="24"/>
          <w:highlight w:val="white"/>
        </w:rPr>
        <w:t xml:space="preserve">This article is very important for health care </w:t>
      </w:r>
      <w:r w:rsidR="00D43FFD" w:rsidRPr="00EF6FB5">
        <w:rPr>
          <w:rFonts w:ascii="Times New Roman" w:eastAsia="Times New Roman" w:hAnsi="Times New Roman" w:cs="Times New Roman"/>
          <w:color w:val="222222"/>
          <w:sz w:val="24"/>
          <w:szCs w:val="24"/>
          <w:highlight w:val="white"/>
        </w:rPr>
        <w:t>professionals who want</w:t>
      </w:r>
      <w:r w:rsidR="004A0C13" w:rsidRPr="00EF6FB5">
        <w:rPr>
          <w:rFonts w:ascii="Times New Roman" w:eastAsia="Times New Roman" w:hAnsi="Times New Roman" w:cs="Times New Roman"/>
          <w:color w:val="222222"/>
          <w:sz w:val="24"/>
          <w:szCs w:val="24"/>
          <w:highlight w:val="white"/>
        </w:rPr>
        <w:t xml:space="preserve"> to select the best model that can be used to </w:t>
      </w:r>
      <w:r w:rsidR="008042C3" w:rsidRPr="00EF6FB5">
        <w:rPr>
          <w:rFonts w:ascii="Times New Roman" w:eastAsia="Times New Roman" w:hAnsi="Times New Roman" w:cs="Times New Roman"/>
          <w:color w:val="222222"/>
          <w:sz w:val="24"/>
          <w:szCs w:val="24"/>
          <w:highlight w:val="white"/>
        </w:rPr>
        <w:t>intervene in to improve the</w:t>
      </w:r>
      <w:r w:rsidR="0001747C" w:rsidRPr="00EF6FB5">
        <w:rPr>
          <w:rFonts w:ascii="Times New Roman" w:eastAsia="Times New Roman" w:hAnsi="Times New Roman" w:cs="Times New Roman"/>
          <w:color w:val="222222"/>
          <w:sz w:val="24"/>
          <w:szCs w:val="24"/>
          <w:highlight w:val="white"/>
        </w:rPr>
        <w:t xml:space="preserve"> lives of children with autism spectrum disorder. </w:t>
      </w:r>
      <w:r w:rsidR="00B25CA8" w:rsidRPr="00EF6FB5">
        <w:rPr>
          <w:rFonts w:ascii="Times New Roman" w:eastAsia="Times New Roman" w:hAnsi="Times New Roman" w:cs="Times New Roman"/>
          <w:color w:val="222222"/>
          <w:sz w:val="24"/>
          <w:szCs w:val="24"/>
          <w:highlight w:val="white"/>
        </w:rPr>
        <w:t xml:space="preserve"> </w:t>
      </w:r>
      <w:r w:rsidR="00D43FFD" w:rsidRPr="00EF6FB5">
        <w:rPr>
          <w:rFonts w:ascii="Times New Roman" w:eastAsia="Times New Roman" w:hAnsi="Times New Roman" w:cs="Times New Roman"/>
          <w:color w:val="222222"/>
          <w:sz w:val="24"/>
          <w:szCs w:val="24"/>
          <w:highlight w:val="white"/>
        </w:rPr>
        <w:t xml:space="preserve">This article provides </w:t>
      </w:r>
      <w:r w:rsidR="004F71FD" w:rsidRPr="00EF6FB5">
        <w:rPr>
          <w:rFonts w:ascii="Times New Roman" w:eastAsia="Times New Roman" w:hAnsi="Times New Roman" w:cs="Times New Roman"/>
          <w:color w:val="222222"/>
          <w:sz w:val="24"/>
          <w:szCs w:val="24"/>
          <w:highlight w:val="white"/>
        </w:rPr>
        <w:t>important</w:t>
      </w:r>
      <w:r w:rsidR="00D43FFD" w:rsidRPr="00EF6FB5">
        <w:rPr>
          <w:rFonts w:ascii="Times New Roman" w:eastAsia="Times New Roman" w:hAnsi="Times New Roman" w:cs="Times New Roman"/>
          <w:color w:val="222222"/>
          <w:sz w:val="24"/>
          <w:szCs w:val="24"/>
          <w:highlight w:val="white"/>
        </w:rPr>
        <w:t xml:space="preserve"> information as it related to Boucher study in choosing the best intervention</w:t>
      </w:r>
      <w:r w:rsidR="004F71FD" w:rsidRPr="00EF6FB5">
        <w:rPr>
          <w:rFonts w:ascii="Times New Roman" w:eastAsia="Times New Roman" w:hAnsi="Times New Roman" w:cs="Times New Roman"/>
          <w:color w:val="222222"/>
          <w:sz w:val="24"/>
          <w:szCs w:val="24"/>
          <w:highlight w:val="white"/>
        </w:rPr>
        <w:t xml:space="preserve"> in addressing structural language in autistic structural disorder. </w:t>
      </w:r>
    </w:p>
    <w:p w:rsidR="009C119D" w:rsidRPr="00EF6FB5" w:rsidRDefault="009C119D" w:rsidP="00EF6FB5">
      <w:pPr>
        <w:spacing w:before="100" w:after="100" w:line="480" w:lineRule="auto"/>
        <w:rPr>
          <w:rFonts w:ascii="Times New Roman" w:eastAsia="Times New Roman" w:hAnsi="Times New Roman" w:cs="Times New Roman"/>
          <w:color w:val="222222"/>
          <w:sz w:val="24"/>
          <w:szCs w:val="24"/>
          <w:highlight w:val="white"/>
        </w:rPr>
      </w:pPr>
      <w:r w:rsidRPr="00EF6FB5">
        <w:rPr>
          <w:rFonts w:ascii="Times New Roman" w:eastAsia="Times New Roman" w:hAnsi="Times New Roman" w:cs="Times New Roman"/>
          <w:color w:val="222222"/>
          <w:sz w:val="24"/>
          <w:szCs w:val="24"/>
          <w:highlight w:val="white"/>
        </w:rPr>
        <w:lastRenderedPageBreak/>
        <w:t>Eigsti, I. M., de Marchena, A. B., Schuh, J. M., &amp; Kelley, E. (2011). Language acquisition in</w:t>
      </w:r>
      <w:r w:rsidRPr="00EF6FB5">
        <w:rPr>
          <w:rFonts w:ascii="Times New Roman" w:eastAsia="Times New Roman" w:hAnsi="Times New Roman" w:cs="Times New Roman"/>
          <w:color w:val="222222"/>
          <w:sz w:val="24"/>
          <w:szCs w:val="24"/>
          <w:highlight w:val="white"/>
        </w:rPr>
        <w:tab/>
        <w:t xml:space="preserve">autism spectrum disorders: A developmental review. </w:t>
      </w:r>
      <w:r w:rsidRPr="00EF6FB5">
        <w:rPr>
          <w:rFonts w:ascii="Times New Roman" w:eastAsia="Times New Roman" w:hAnsi="Times New Roman" w:cs="Times New Roman"/>
          <w:i/>
          <w:color w:val="222222"/>
          <w:sz w:val="24"/>
          <w:szCs w:val="24"/>
          <w:highlight w:val="white"/>
        </w:rPr>
        <w:t>Research in Autism Spectrum</w:t>
      </w:r>
      <w:r w:rsidRPr="00EF6FB5">
        <w:rPr>
          <w:rFonts w:ascii="Times New Roman" w:eastAsia="Times New Roman" w:hAnsi="Times New Roman" w:cs="Times New Roman"/>
          <w:i/>
          <w:color w:val="222222"/>
          <w:sz w:val="24"/>
          <w:szCs w:val="24"/>
          <w:highlight w:val="white"/>
        </w:rPr>
        <w:tab/>
        <w:t>Disorders</w:t>
      </w:r>
      <w:r w:rsidRPr="00EF6FB5">
        <w:rPr>
          <w:rFonts w:ascii="Times New Roman" w:eastAsia="Times New Roman" w:hAnsi="Times New Roman" w:cs="Times New Roman"/>
          <w:color w:val="222222"/>
          <w:sz w:val="24"/>
          <w:szCs w:val="24"/>
          <w:highlight w:val="white"/>
        </w:rPr>
        <w:t xml:space="preserve">, </w:t>
      </w:r>
      <w:r w:rsidRPr="00EF6FB5">
        <w:rPr>
          <w:rFonts w:ascii="Times New Roman" w:eastAsia="Times New Roman" w:hAnsi="Times New Roman" w:cs="Times New Roman"/>
          <w:i/>
          <w:color w:val="222222"/>
          <w:sz w:val="24"/>
          <w:szCs w:val="24"/>
          <w:highlight w:val="white"/>
        </w:rPr>
        <w:t>5</w:t>
      </w:r>
      <w:r w:rsidRPr="00EF6FB5">
        <w:rPr>
          <w:rFonts w:ascii="Times New Roman" w:eastAsia="Times New Roman" w:hAnsi="Times New Roman" w:cs="Times New Roman"/>
          <w:color w:val="222222"/>
          <w:sz w:val="24"/>
          <w:szCs w:val="24"/>
          <w:highlight w:val="white"/>
        </w:rPr>
        <w:t>(2), 681-691.</w:t>
      </w:r>
    </w:p>
    <w:p w:rsidR="00DD5476" w:rsidRPr="00EF6FB5" w:rsidRDefault="00CF3D0D" w:rsidP="00EF6FB5">
      <w:pPr>
        <w:spacing w:before="100" w:after="100" w:line="480" w:lineRule="auto"/>
        <w:ind w:left="720"/>
        <w:rPr>
          <w:rFonts w:ascii="Times New Roman" w:eastAsia="Times New Roman" w:hAnsi="Times New Roman" w:cs="Times New Roman"/>
          <w:color w:val="222222"/>
          <w:sz w:val="24"/>
          <w:szCs w:val="24"/>
          <w:highlight w:val="white"/>
        </w:rPr>
      </w:pPr>
      <w:r w:rsidRPr="00EF6FB5">
        <w:rPr>
          <w:rFonts w:ascii="Times New Roman" w:eastAsia="Times New Roman" w:hAnsi="Times New Roman" w:cs="Times New Roman"/>
          <w:color w:val="222222"/>
          <w:sz w:val="24"/>
          <w:szCs w:val="24"/>
          <w:highlight w:val="white"/>
        </w:rPr>
        <w:t>The authors of this review provided information on the state of knowledge in language acquisition among individuals with autism spectrum disorders. It also foc</w:t>
      </w:r>
      <w:r w:rsidR="00AC502C" w:rsidRPr="00EF6FB5">
        <w:rPr>
          <w:rFonts w:ascii="Times New Roman" w:eastAsia="Times New Roman" w:hAnsi="Times New Roman" w:cs="Times New Roman"/>
          <w:color w:val="222222"/>
          <w:sz w:val="24"/>
          <w:szCs w:val="24"/>
          <w:highlight w:val="white"/>
        </w:rPr>
        <w:t xml:space="preserve">uses on the gaps that currently </w:t>
      </w:r>
      <w:r w:rsidRPr="00EF6FB5">
        <w:rPr>
          <w:rFonts w:ascii="Times New Roman" w:eastAsia="Times New Roman" w:hAnsi="Times New Roman" w:cs="Times New Roman"/>
          <w:color w:val="222222"/>
          <w:sz w:val="24"/>
          <w:szCs w:val="24"/>
          <w:highlight w:val="white"/>
        </w:rPr>
        <w:t>exi</w:t>
      </w:r>
      <w:r w:rsidR="00AC502C" w:rsidRPr="00EF6FB5">
        <w:rPr>
          <w:rFonts w:ascii="Times New Roman" w:eastAsia="Times New Roman" w:hAnsi="Times New Roman" w:cs="Times New Roman"/>
          <w:color w:val="222222"/>
          <w:sz w:val="24"/>
          <w:szCs w:val="24"/>
          <w:highlight w:val="white"/>
        </w:rPr>
        <w:t>st</w:t>
      </w:r>
      <w:r w:rsidRPr="00EF6FB5">
        <w:rPr>
          <w:rFonts w:ascii="Times New Roman" w:eastAsia="Times New Roman" w:hAnsi="Times New Roman" w:cs="Times New Roman"/>
          <w:color w:val="222222"/>
          <w:sz w:val="24"/>
          <w:szCs w:val="24"/>
          <w:highlight w:val="white"/>
        </w:rPr>
        <w:t xml:space="preserve"> in the knowledge in this field. </w:t>
      </w:r>
      <w:r w:rsidR="00193F71" w:rsidRPr="00EF6FB5">
        <w:rPr>
          <w:rFonts w:ascii="Times New Roman" w:eastAsia="Times New Roman" w:hAnsi="Times New Roman" w:cs="Times New Roman"/>
          <w:color w:val="222222"/>
          <w:sz w:val="24"/>
          <w:szCs w:val="24"/>
          <w:highlight w:val="white"/>
        </w:rPr>
        <w:t>The article also reviewed implications of the work focused in the study with regards to future research direction.</w:t>
      </w:r>
      <w:r w:rsidR="00386B68" w:rsidRPr="00EF6FB5">
        <w:rPr>
          <w:rFonts w:ascii="Times New Roman" w:eastAsia="Times New Roman" w:hAnsi="Times New Roman" w:cs="Times New Roman"/>
          <w:color w:val="222222"/>
          <w:sz w:val="24"/>
          <w:szCs w:val="24"/>
          <w:highlight w:val="white"/>
        </w:rPr>
        <w:t xml:space="preserve"> The authors of the article have a </w:t>
      </w:r>
      <w:r w:rsidR="00B5342F" w:rsidRPr="00EF6FB5">
        <w:rPr>
          <w:rFonts w:ascii="Times New Roman" w:eastAsia="Times New Roman" w:hAnsi="Times New Roman" w:cs="Times New Roman"/>
          <w:color w:val="222222"/>
          <w:sz w:val="24"/>
          <w:szCs w:val="24"/>
          <w:highlight w:val="white"/>
        </w:rPr>
        <w:t>reputable</w:t>
      </w:r>
      <w:r w:rsidR="00386B68" w:rsidRPr="00EF6FB5">
        <w:rPr>
          <w:rFonts w:ascii="Times New Roman" w:eastAsia="Times New Roman" w:hAnsi="Times New Roman" w:cs="Times New Roman"/>
          <w:color w:val="222222"/>
          <w:sz w:val="24"/>
          <w:szCs w:val="24"/>
          <w:highlight w:val="white"/>
        </w:rPr>
        <w:t xml:space="preserve"> background because of their affiliations to the Department of Psychology in </w:t>
      </w:r>
      <w:r w:rsidR="00B5342F" w:rsidRPr="00EF6FB5">
        <w:rPr>
          <w:rFonts w:ascii="Times New Roman" w:eastAsia="Times New Roman" w:hAnsi="Times New Roman" w:cs="Times New Roman"/>
          <w:color w:val="222222"/>
          <w:sz w:val="24"/>
          <w:szCs w:val="24"/>
          <w:highlight w:val="white"/>
        </w:rPr>
        <w:t>University</w:t>
      </w:r>
      <w:r w:rsidR="00386B68" w:rsidRPr="00EF6FB5">
        <w:rPr>
          <w:rFonts w:ascii="Times New Roman" w:eastAsia="Times New Roman" w:hAnsi="Times New Roman" w:cs="Times New Roman"/>
          <w:color w:val="222222"/>
          <w:sz w:val="24"/>
          <w:szCs w:val="24"/>
          <w:highlight w:val="white"/>
        </w:rPr>
        <w:t xml:space="preserve"> of Connecticut and Queen’s University.</w:t>
      </w:r>
      <w:r w:rsidR="00494D9A" w:rsidRPr="00EF6FB5">
        <w:rPr>
          <w:rFonts w:ascii="Times New Roman" w:eastAsia="Times New Roman" w:hAnsi="Times New Roman" w:cs="Times New Roman"/>
          <w:color w:val="222222"/>
          <w:sz w:val="24"/>
          <w:szCs w:val="24"/>
          <w:highlight w:val="white"/>
        </w:rPr>
        <w:t xml:space="preserve"> </w:t>
      </w:r>
      <w:r w:rsidR="001723A8" w:rsidRPr="00EF6FB5">
        <w:rPr>
          <w:rFonts w:ascii="Times New Roman" w:eastAsia="Times New Roman" w:hAnsi="Times New Roman" w:cs="Times New Roman"/>
          <w:color w:val="222222"/>
          <w:sz w:val="24"/>
          <w:szCs w:val="24"/>
          <w:highlight w:val="white"/>
        </w:rPr>
        <w:t xml:space="preserve">The information presented in this article is important for clinicians and researchers that are pivotal in language acquisition among individuals with autism spectrum disorders. </w:t>
      </w:r>
      <w:r w:rsidR="004A391B" w:rsidRPr="00EF6FB5">
        <w:rPr>
          <w:rFonts w:ascii="Times New Roman" w:eastAsia="Times New Roman" w:hAnsi="Times New Roman" w:cs="Times New Roman"/>
          <w:color w:val="222222"/>
          <w:sz w:val="24"/>
          <w:szCs w:val="24"/>
          <w:highlight w:val="white"/>
        </w:rPr>
        <w:t xml:space="preserve">The information in this article is connected with the information in the article by Boucher in </w:t>
      </w:r>
      <w:r w:rsidR="005D666F" w:rsidRPr="00EF6FB5">
        <w:rPr>
          <w:rFonts w:ascii="Times New Roman" w:eastAsia="Times New Roman" w:hAnsi="Times New Roman" w:cs="Times New Roman"/>
          <w:color w:val="222222"/>
          <w:sz w:val="24"/>
          <w:szCs w:val="24"/>
          <w:highlight w:val="white"/>
        </w:rPr>
        <w:t>providing</w:t>
      </w:r>
      <w:r w:rsidR="004A391B" w:rsidRPr="00EF6FB5">
        <w:rPr>
          <w:rFonts w:ascii="Times New Roman" w:eastAsia="Times New Roman" w:hAnsi="Times New Roman" w:cs="Times New Roman"/>
          <w:color w:val="222222"/>
          <w:sz w:val="24"/>
          <w:szCs w:val="24"/>
          <w:highlight w:val="white"/>
        </w:rPr>
        <w:t xml:space="preserve"> the best intervention for enhancing structural language acquisition among individuals with autism spectrum disorder. </w:t>
      </w:r>
      <w:r w:rsidR="00386B68" w:rsidRPr="00EF6FB5">
        <w:rPr>
          <w:rFonts w:ascii="Times New Roman" w:eastAsia="Times New Roman" w:hAnsi="Times New Roman" w:cs="Times New Roman"/>
          <w:color w:val="222222"/>
          <w:sz w:val="24"/>
          <w:szCs w:val="24"/>
          <w:highlight w:val="white"/>
        </w:rPr>
        <w:t xml:space="preserve"> </w:t>
      </w:r>
    </w:p>
    <w:p w:rsidR="00036F82" w:rsidRPr="00EF6FB5" w:rsidRDefault="00D01F94" w:rsidP="00EF6FB5">
      <w:pPr>
        <w:spacing w:line="480" w:lineRule="auto"/>
        <w:rPr>
          <w:rFonts w:ascii="Times New Roman" w:eastAsia="Times New Roman" w:hAnsi="Times New Roman" w:cs="Times New Roman"/>
          <w:color w:val="222222"/>
          <w:sz w:val="24"/>
          <w:szCs w:val="24"/>
          <w:highlight w:val="white"/>
        </w:rPr>
      </w:pPr>
      <w:r w:rsidRPr="00EF6FB5">
        <w:rPr>
          <w:rFonts w:ascii="Times New Roman" w:eastAsia="Times New Roman" w:hAnsi="Times New Roman" w:cs="Times New Roman"/>
          <w:color w:val="222222"/>
          <w:sz w:val="24"/>
          <w:szCs w:val="24"/>
          <w:highlight w:val="white"/>
        </w:rPr>
        <w:t xml:space="preserve">McPheeters, M. L., Warren, Z., Sathe, N., Bruzek, J. L., Krishnaswami, S., Jerome, R. N., &amp; </w:t>
      </w:r>
      <w:r w:rsidRPr="00EF6FB5">
        <w:rPr>
          <w:rFonts w:ascii="Times New Roman" w:eastAsia="Times New Roman" w:hAnsi="Times New Roman" w:cs="Times New Roman"/>
          <w:color w:val="222222"/>
          <w:sz w:val="24"/>
          <w:szCs w:val="24"/>
          <w:highlight w:val="white"/>
        </w:rPr>
        <w:tab/>
        <w:t xml:space="preserve">Veenstra-VanderWeele, J. (2011). A systematic review of medical treatments for </w:t>
      </w:r>
      <w:r w:rsidRPr="00EF6FB5">
        <w:rPr>
          <w:rFonts w:ascii="Times New Roman" w:eastAsia="Times New Roman" w:hAnsi="Times New Roman" w:cs="Times New Roman"/>
          <w:color w:val="222222"/>
          <w:sz w:val="24"/>
          <w:szCs w:val="24"/>
          <w:highlight w:val="white"/>
        </w:rPr>
        <w:tab/>
        <w:t xml:space="preserve">children with autism spectrum disorders. </w:t>
      </w:r>
      <w:r w:rsidRPr="00EF6FB5">
        <w:rPr>
          <w:rFonts w:ascii="Times New Roman" w:eastAsia="Times New Roman" w:hAnsi="Times New Roman" w:cs="Times New Roman"/>
          <w:i/>
          <w:color w:val="222222"/>
          <w:sz w:val="24"/>
          <w:szCs w:val="24"/>
          <w:highlight w:val="white"/>
        </w:rPr>
        <w:t>Pediatrics</w:t>
      </w:r>
      <w:r w:rsidRPr="00EF6FB5">
        <w:rPr>
          <w:rFonts w:ascii="Times New Roman" w:eastAsia="Times New Roman" w:hAnsi="Times New Roman" w:cs="Times New Roman"/>
          <w:color w:val="222222"/>
          <w:sz w:val="24"/>
          <w:szCs w:val="24"/>
          <w:highlight w:val="white"/>
        </w:rPr>
        <w:t xml:space="preserve">, </w:t>
      </w:r>
      <w:r w:rsidRPr="00EF6FB5">
        <w:rPr>
          <w:rFonts w:ascii="Times New Roman" w:eastAsia="Times New Roman" w:hAnsi="Times New Roman" w:cs="Times New Roman"/>
          <w:i/>
          <w:color w:val="222222"/>
          <w:sz w:val="24"/>
          <w:szCs w:val="24"/>
          <w:highlight w:val="white"/>
        </w:rPr>
        <w:t>127</w:t>
      </w:r>
      <w:r w:rsidRPr="00EF6FB5">
        <w:rPr>
          <w:rFonts w:ascii="Times New Roman" w:eastAsia="Times New Roman" w:hAnsi="Times New Roman" w:cs="Times New Roman"/>
          <w:color w:val="222222"/>
          <w:sz w:val="24"/>
          <w:szCs w:val="24"/>
          <w:highlight w:val="white"/>
        </w:rPr>
        <w:t>(5), e1312-e1321.</w:t>
      </w:r>
      <w:r w:rsidR="00036F82" w:rsidRPr="00EF6FB5">
        <w:rPr>
          <w:rFonts w:ascii="Times New Roman" w:eastAsia="Times New Roman" w:hAnsi="Times New Roman" w:cs="Times New Roman"/>
          <w:color w:val="222222"/>
          <w:sz w:val="24"/>
          <w:szCs w:val="24"/>
          <w:highlight w:val="white"/>
        </w:rPr>
        <w:tab/>
      </w:r>
    </w:p>
    <w:p w:rsidR="00D01F94" w:rsidRPr="00EF6FB5" w:rsidRDefault="00971443" w:rsidP="00EF6FB5">
      <w:pPr>
        <w:spacing w:line="480" w:lineRule="auto"/>
        <w:ind w:left="720"/>
        <w:rPr>
          <w:rFonts w:ascii="Times New Roman" w:eastAsia="Times New Roman" w:hAnsi="Times New Roman" w:cs="Times New Roman"/>
          <w:color w:val="222222"/>
          <w:sz w:val="24"/>
          <w:szCs w:val="24"/>
          <w:highlight w:val="white"/>
        </w:rPr>
      </w:pPr>
      <w:r w:rsidRPr="00EF6FB5">
        <w:rPr>
          <w:rFonts w:ascii="Times New Roman" w:eastAsia="Times New Roman" w:hAnsi="Times New Roman" w:cs="Times New Roman"/>
          <w:color w:val="222222"/>
          <w:sz w:val="24"/>
          <w:szCs w:val="24"/>
          <w:highlight w:val="white"/>
        </w:rPr>
        <w:t xml:space="preserve">The authors of this article aimed at systematically reviewing the existing evidence on the available medical treatments for children that are at least 12 years with autism spectrum disorder. </w:t>
      </w:r>
      <w:r w:rsidR="00134128" w:rsidRPr="00EF6FB5">
        <w:rPr>
          <w:rFonts w:ascii="Times New Roman" w:eastAsia="Times New Roman" w:hAnsi="Times New Roman" w:cs="Times New Roman"/>
          <w:color w:val="222222"/>
          <w:sz w:val="24"/>
          <w:szCs w:val="24"/>
          <w:highlight w:val="white"/>
        </w:rPr>
        <w:t xml:space="preserve">The evidence was </w:t>
      </w:r>
      <w:r w:rsidR="00C95234" w:rsidRPr="00EF6FB5">
        <w:rPr>
          <w:rFonts w:ascii="Times New Roman" w:eastAsia="Times New Roman" w:hAnsi="Times New Roman" w:cs="Times New Roman"/>
          <w:color w:val="222222"/>
          <w:sz w:val="24"/>
          <w:szCs w:val="24"/>
          <w:highlight w:val="white"/>
        </w:rPr>
        <w:t xml:space="preserve">searched from a number of databases including ERIC, PsycInfo, and Medline from 2000 to 2010. </w:t>
      </w:r>
      <w:r w:rsidR="008F26B2" w:rsidRPr="00EF6FB5">
        <w:rPr>
          <w:rFonts w:ascii="Times New Roman" w:eastAsia="Times New Roman" w:hAnsi="Times New Roman" w:cs="Times New Roman"/>
          <w:color w:val="222222"/>
          <w:sz w:val="24"/>
          <w:szCs w:val="24"/>
          <w:highlight w:val="white"/>
        </w:rPr>
        <w:t xml:space="preserve">The results of the review indicated that aripiprazole and risperidone are beneficial </w:t>
      </w:r>
      <w:r w:rsidR="00C6713F" w:rsidRPr="00EF6FB5">
        <w:rPr>
          <w:rFonts w:ascii="Times New Roman" w:eastAsia="Times New Roman" w:hAnsi="Times New Roman" w:cs="Times New Roman"/>
          <w:color w:val="222222"/>
          <w:sz w:val="24"/>
          <w:szCs w:val="24"/>
          <w:highlight w:val="white"/>
        </w:rPr>
        <w:t xml:space="preserve">for addressing repetitive and challenging behaviors in children with autism spectrum disorders. </w:t>
      </w:r>
      <w:r w:rsidR="003862C4" w:rsidRPr="00EF6FB5">
        <w:rPr>
          <w:rFonts w:ascii="Times New Roman" w:eastAsia="Times New Roman" w:hAnsi="Times New Roman" w:cs="Times New Roman"/>
          <w:color w:val="222222"/>
          <w:sz w:val="24"/>
          <w:szCs w:val="24"/>
          <w:highlight w:val="white"/>
        </w:rPr>
        <w:t>The authors of this article are medical researchers thus are reputable authors. This information</w:t>
      </w:r>
      <w:r w:rsidR="008932CC">
        <w:rPr>
          <w:rFonts w:ascii="Times New Roman" w:eastAsia="Times New Roman" w:hAnsi="Times New Roman" w:cs="Times New Roman"/>
          <w:color w:val="222222"/>
          <w:sz w:val="24"/>
          <w:szCs w:val="24"/>
          <w:highlight w:val="white"/>
        </w:rPr>
        <w:t xml:space="preserve"> is important</w:t>
      </w:r>
      <w:r w:rsidR="00A352EE" w:rsidRPr="00EF6FB5">
        <w:rPr>
          <w:rFonts w:ascii="Times New Roman" w:eastAsia="Times New Roman" w:hAnsi="Times New Roman" w:cs="Times New Roman"/>
          <w:color w:val="222222"/>
          <w:sz w:val="24"/>
          <w:szCs w:val="24"/>
          <w:highlight w:val="white"/>
        </w:rPr>
        <w:t xml:space="preserve"> </w:t>
      </w:r>
      <w:r w:rsidR="004A6230" w:rsidRPr="00EF6FB5">
        <w:rPr>
          <w:rFonts w:ascii="Times New Roman" w:eastAsia="Times New Roman" w:hAnsi="Times New Roman" w:cs="Times New Roman"/>
          <w:color w:val="222222"/>
          <w:sz w:val="24"/>
          <w:szCs w:val="24"/>
          <w:highlight w:val="white"/>
        </w:rPr>
        <w:t xml:space="preserve">for </w:t>
      </w:r>
      <w:r w:rsidR="00EF6FB5" w:rsidRPr="00EF6FB5">
        <w:rPr>
          <w:rFonts w:ascii="Times New Roman" w:eastAsia="Times New Roman" w:hAnsi="Times New Roman" w:cs="Times New Roman"/>
          <w:color w:val="222222"/>
          <w:sz w:val="24"/>
          <w:szCs w:val="24"/>
          <w:highlight w:val="white"/>
        </w:rPr>
        <w:t>health</w:t>
      </w:r>
      <w:r w:rsidR="004A6230" w:rsidRPr="00EF6FB5">
        <w:rPr>
          <w:rFonts w:ascii="Times New Roman" w:eastAsia="Times New Roman" w:hAnsi="Times New Roman" w:cs="Times New Roman"/>
          <w:color w:val="222222"/>
          <w:sz w:val="24"/>
          <w:szCs w:val="24"/>
          <w:highlight w:val="white"/>
        </w:rPr>
        <w:t xml:space="preserve"> care professionals that choose and recommend the best </w:t>
      </w:r>
      <w:r w:rsidR="004A6230" w:rsidRPr="00EF6FB5">
        <w:rPr>
          <w:rFonts w:ascii="Times New Roman" w:eastAsia="Times New Roman" w:hAnsi="Times New Roman" w:cs="Times New Roman"/>
          <w:color w:val="222222"/>
          <w:sz w:val="24"/>
          <w:szCs w:val="24"/>
          <w:highlight w:val="white"/>
        </w:rPr>
        <w:lastRenderedPageBreak/>
        <w:t xml:space="preserve">medications for children with autism spectrum disorders. This </w:t>
      </w:r>
      <w:r w:rsidR="00793396" w:rsidRPr="00EF6FB5">
        <w:rPr>
          <w:rFonts w:ascii="Times New Roman" w:eastAsia="Times New Roman" w:hAnsi="Times New Roman" w:cs="Times New Roman"/>
          <w:color w:val="222222"/>
          <w:sz w:val="24"/>
          <w:szCs w:val="24"/>
          <w:highlight w:val="white"/>
        </w:rPr>
        <w:t xml:space="preserve">information is related to all the articles included in the annotated bibliography because they are all aimed at gathering useful evidence on the better ways of taking care of individuals with autism spectrum disorder. </w:t>
      </w:r>
      <w:r w:rsidR="004A6230" w:rsidRPr="00EF6FB5">
        <w:rPr>
          <w:rFonts w:ascii="Times New Roman" w:eastAsia="Times New Roman" w:hAnsi="Times New Roman" w:cs="Times New Roman"/>
          <w:color w:val="222222"/>
          <w:sz w:val="24"/>
          <w:szCs w:val="24"/>
          <w:highlight w:val="white"/>
        </w:rPr>
        <w:t xml:space="preserve"> </w:t>
      </w:r>
      <w:r w:rsidR="003862C4" w:rsidRPr="00EF6FB5">
        <w:rPr>
          <w:rFonts w:ascii="Times New Roman" w:eastAsia="Times New Roman" w:hAnsi="Times New Roman" w:cs="Times New Roman"/>
          <w:color w:val="222222"/>
          <w:sz w:val="24"/>
          <w:szCs w:val="24"/>
          <w:highlight w:val="white"/>
        </w:rPr>
        <w:t xml:space="preserve">  </w:t>
      </w:r>
      <w:r w:rsidR="008F26B2" w:rsidRPr="00EF6FB5">
        <w:rPr>
          <w:rFonts w:ascii="Times New Roman" w:eastAsia="Times New Roman" w:hAnsi="Times New Roman" w:cs="Times New Roman"/>
          <w:color w:val="222222"/>
          <w:sz w:val="24"/>
          <w:szCs w:val="24"/>
          <w:highlight w:val="white"/>
        </w:rPr>
        <w:t xml:space="preserve"> </w:t>
      </w:r>
      <w:r w:rsidR="00C95234" w:rsidRPr="00EF6FB5">
        <w:rPr>
          <w:rFonts w:ascii="Times New Roman" w:eastAsia="Times New Roman" w:hAnsi="Times New Roman" w:cs="Times New Roman"/>
          <w:color w:val="222222"/>
          <w:sz w:val="24"/>
          <w:szCs w:val="24"/>
          <w:highlight w:val="white"/>
        </w:rPr>
        <w:t xml:space="preserve"> </w:t>
      </w:r>
    </w:p>
    <w:p w:rsidR="00B8166D" w:rsidRDefault="00B8166D" w:rsidP="00B8166D">
      <w:pPr>
        <w:spacing w:before="100" w:after="100"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ab/>
      </w:r>
    </w:p>
    <w:p w:rsidR="00D82733" w:rsidRDefault="00193F71" w:rsidP="00DD5476">
      <w:pPr>
        <w:spacing w:before="100" w:after="100"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 </w:t>
      </w:r>
    </w:p>
    <w:p w:rsidR="00DF595D" w:rsidRDefault="00D43FFD" w:rsidP="009C119D">
      <w:pPr>
        <w:spacing w:before="100" w:after="100"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 </w:t>
      </w:r>
    </w:p>
    <w:p w:rsidR="00DB29C4" w:rsidRDefault="00CB5E3F" w:rsidP="00AC4BCC">
      <w:pPr>
        <w:spacing w:before="100" w:after="100"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 </w:t>
      </w:r>
      <w:r w:rsidR="00FB7ECB">
        <w:rPr>
          <w:rFonts w:ascii="Times New Roman" w:eastAsia="Times New Roman" w:hAnsi="Times New Roman" w:cs="Times New Roman"/>
          <w:color w:val="222222"/>
          <w:sz w:val="24"/>
          <w:szCs w:val="24"/>
          <w:highlight w:val="white"/>
        </w:rPr>
        <w:t xml:space="preserve"> </w:t>
      </w:r>
      <w:r w:rsidR="0089065E">
        <w:rPr>
          <w:rFonts w:ascii="Times New Roman" w:eastAsia="Times New Roman" w:hAnsi="Times New Roman" w:cs="Times New Roman"/>
          <w:color w:val="222222"/>
          <w:sz w:val="24"/>
          <w:szCs w:val="24"/>
          <w:highlight w:val="white"/>
        </w:rPr>
        <w:t xml:space="preserve"> </w:t>
      </w:r>
      <w:r w:rsidR="00510410">
        <w:rPr>
          <w:rFonts w:ascii="Times New Roman" w:eastAsia="Times New Roman" w:hAnsi="Times New Roman" w:cs="Times New Roman"/>
          <w:color w:val="222222"/>
          <w:sz w:val="24"/>
          <w:szCs w:val="24"/>
          <w:highlight w:val="white"/>
        </w:rPr>
        <w:t xml:space="preserve"> </w:t>
      </w:r>
      <w:r w:rsidR="005D5D23">
        <w:rPr>
          <w:rFonts w:ascii="Times New Roman" w:eastAsia="Times New Roman" w:hAnsi="Times New Roman" w:cs="Times New Roman"/>
          <w:color w:val="222222"/>
          <w:sz w:val="24"/>
          <w:szCs w:val="24"/>
          <w:highlight w:val="white"/>
        </w:rPr>
        <w:t xml:space="preserve"> </w:t>
      </w:r>
    </w:p>
    <w:p w:rsidR="00AB6FE0" w:rsidRPr="00E516E7" w:rsidRDefault="00E516E7" w:rsidP="00E516E7">
      <w:pPr>
        <w:spacing w:before="100" w:after="100" w:line="240" w:lineRule="auto"/>
        <w:rPr>
          <w:rFonts w:ascii="Calibri" w:eastAsia="Times New Roman" w:hAnsi="Calibri" w:cs="Times New Roman"/>
          <w:color w:val="222222"/>
          <w:sz w:val="24"/>
          <w:szCs w:val="24"/>
          <w:highlight w:val="white"/>
        </w:rPr>
      </w:pPr>
      <w:r>
        <w:rPr>
          <w:rFonts w:ascii="Calibri" w:eastAsia="Times New Roman" w:hAnsi="Calibri" w:cs="Times New Roman"/>
          <w:color w:val="222222"/>
          <w:sz w:val="24"/>
          <w:szCs w:val="24"/>
          <w:highlight w:val="white"/>
        </w:rPr>
        <w:t xml:space="preserve"> </w:t>
      </w:r>
      <w:r w:rsidR="00DA6FBE">
        <w:rPr>
          <w:rFonts w:ascii="Calibri" w:eastAsia="Times New Roman" w:hAnsi="Calibri" w:cs="Times New Roman"/>
          <w:color w:val="222222"/>
          <w:sz w:val="24"/>
          <w:szCs w:val="24"/>
          <w:highlight w:val="white"/>
        </w:rPr>
        <w:t xml:space="preserve"> </w:t>
      </w:r>
      <w:r w:rsidR="004B2C71">
        <w:rPr>
          <w:rFonts w:ascii="Calibri" w:eastAsia="Times New Roman" w:hAnsi="Calibri" w:cs="Times New Roman"/>
          <w:color w:val="222222"/>
          <w:sz w:val="24"/>
          <w:szCs w:val="24"/>
          <w:highlight w:val="white"/>
        </w:rPr>
        <w:t xml:space="preserve"> </w:t>
      </w:r>
      <w:r w:rsidR="0075280B">
        <w:rPr>
          <w:rFonts w:ascii="Calibri" w:eastAsia="Times New Roman" w:hAnsi="Calibri" w:cs="Times New Roman"/>
          <w:color w:val="222222"/>
          <w:sz w:val="24"/>
          <w:szCs w:val="24"/>
          <w:highlight w:val="white"/>
        </w:rPr>
        <w:t xml:space="preserve"> </w:t>
      </w:r>
      <w:r w:rsidR="00E72E4B">
        <w:rPr>
          <w:rFonts w:ascii="Times New Roman" w:eastAsia="Times New Roman" w:hAnsi="Times New Roman" w:cs="Times New Roman"/>
          <w:color w:val="222222"/>
          <w:sz w:val="24"/>
          <w:szCs w:val="24"/>
          <w:highlight w:val="white"/>
        </w:rPr>
        <w:t xml:space="preserve"> </w:t>
      </w:r>
      <w:r w:rsidR="00004339">
        <w:rPr>
          <w:rFonts w:ascii="Times New Roman" w:eastAsia="Times New Roman" w:hAnsi="Times New Roman" w:cs="Times New Roman"/>
          <w:color w:val="222222"/>
          <w:sz w:val="24"/>
          <w:szCs w:val="24"/>
          <w:highlight w:val="white"/>
        </w:rPr>
        <w:t xml:space="preserve"> </w:t>
      </w:r>
      <w:r w:rsidR="00D6590B">
        <w:rPr>
          <w:rFonts w:ascii="Times New Roman" w:eastAsia="Times New Roman" w:hAnsi="Times New Roman" w:cs="Times New Roman"/>
          <w:color w:val="222222"/>
          <w:sz w:val="24"/>
          <w:szCs w:val="24"/>
          <w:highlight w:val="white"/>
        </w:rPr>
        <w:t xml:space="preserve"> </w:t>
      </w:r>
    </w:p>
    <w:p w:rsidR="00D85246" w:rsidRDefault="00D85246"/>
    <w:sectPr w:rsidR="00D85246" w:rsidSect="009651C0">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docVars>
    <w:docVar w:name="__Grammarly_42____i" w:val="H4sIAAAAAAAEAKtWckksSQxILCpxzi/NK1GyMqwFAAEhoTITAAAA"/>
    <w:docVar w:name="__Grammarly_42___1" w:val="H4sIAAAAAAAEAKtWcslP9kxRslIyNDY0NzMwNjc0MzQztjS3MDFR0lEKTi0uzszPAykwrAUAfBGegCwAAAA="/>
  </w:docVars>
  <w:rsids>
    <w:rsidRoot w:val="00D85246"/>
    <w:rsid w:val="00004339"/>
    <w:rsid w:val="0001747C"/>
    <w:rsid w:val="00036F82"/>
    <w:rsid w:val="00085C94"/>
    <w:rsid w:val="000B7A16"/>
    <w:rsid w:val="00134128"/>
    <w:rsid w:val="001723A8"/>
    <w:rsid w:val="00193F71"/>
    <w:rsid w:val="001A393A"/>
    <w:rsid w:val="001D046B"/>
    <w:rsid w:val="002E0A9A"/>
    <w:rsid w:val="003777C7"/>
    <w:rsid w:val="003862C4"/>
    <w:rsid w:val="00386B68"/>
    <w:rsid w:val="003E3DDC"/>
    <w:rsid w:val="004349FE"/>
    <w:rsid w:val="00494D9A"/>
    <w:rsid w:val="004A0C13"/>
    <w:rsid w:val="004A391B"/>
    <w:rsid w:val="004A6230"/>
    <w:rsid w:val="004B2C71"/>
    <w:rsid w:val="004D3C8C"/>
    <w:rsid w:val="004E4B34"/>
    <w:rsid w:val="004F71FD"/>
    <w:rsid w:val="00510410"/>
    <w:rsid w:val="00576A8C"/>
    <w:rsid w:val="005D5D23"/>
    <w:rsid w:val="005D666F"/>
    <w:rsid w:val="00672486"/>
    <w:rsid w:val="006B39C9"/>
    <w:rsid w:val="0075280B"/>
    <w:rsid w:val="00793396"/>
    <w:rsid w:val="007D30D9"/>
    <w:rsid w:val="008042C3"/>
    <w:rsid w:val="008251CB"/>
    <w:rsid w:val="00842CA7"/>
    <w:rsid w:val="0089065E"/>
    <w:rsid w:val="008932CC"/>
    <w:rsid w:val="008A7DF1"/>
    <w:rsid w:val="008F26B2"/>
    <w:rsid w:val="00942959"/>
    <w:rsid w:val="00942E68"/>
    <w:rsid w:val="009651C0"/>
    <w:rsid w:val="00971443"/>
    <w:rsid w:val="00985352"/>
    <w:rsid w:val="009C119D"/>
    <w:rsid w:val="00A12B97"/>
    <w:rsid w:val="00A352EE"/>
    <w:rsid w:val="00AB6FE0"/>
    <w:rsid w:val="00AC4BCC"/>
    <w:rsid w:val="00AC502C"/>
    <w:rsid w:val="00B25CA8"/>
    <w:rsid w:val="00B5342F"/>
    <w:rsid w:val="00B8166D"/>
    <w:rsid w:val="00BD7E6D"/>
    <w:rsid w:val="00BE5298"/>
    <w:rsid w:val="00C40888"/>
    <w:rsid w:val="00C6713F"/>
    <w:rsid w:val="00C95234"/>
    <w:rsid w:val="00CB5E3F"/>
    <w:rsid w:val="00CF3D0D"/>
    <w:rsid w:val="00D01F94"/>
    <w:rsid w:val="00D43FFD"/>
    <w:rsid w:val="00D6590B"/>
    <w:rsid w:val="00D82733"/>
    <w:rsid w:val="00D85246"/>
    <w:rsid w:val="00D9057A"/>
    <w:rsid w:val="00D94C3B"/>
    <w:rsid w:val="00DA6FBE"/>
    <w:rsid w:val="00DB29C4"/>
    <w:rsid w:val="00DD5476"/>
    <w:rsid w:val="00DF595D"/>
    <w:rsid w:val="00E021D2"/>
    <w:rsid w:val="00E516E7"/>
    <w:rsid w:val="00E72E4B"/>
    <w:rsid w:val="00EF6FB5"/>
    <w:rsid w:val="00FB7EC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1C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4</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76</cp:revision>
  <dcterms:created xsi:type="dcterms:W3CDTF">2018-07-14T10:19:00Z</dcterms:created>
  <dcterms:modified xsi:type="dcterms:W3CDTF">2018-07-14T19:35:00Z</dcterms:modified>
</cp:coreProperties>
</file>